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57C41E" w14:textId="77777777" w:rsidR="00AB4288" w:rsidRDefault="00AB4288" w:rsidP="00AB428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การติดตามผลความก้าวหน้าในประเด็นการกำกับและติดตามปัญหาและความต้องการของจังหวัด</w:t>
      </w:r>
    </w:p>
    <w:p w14:paraId="530B95A7" w14:textId="77777777" w:rsidR="00AB4288" w:rsidRDefault="00AB4288" w:rsidP="00AB428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ในพื้นที่เขตตรวจราชการที่ 6</w:t>
      </w:r>
    </w:p>
    <w:p w14:paraId="0C4AF87B" w14:textId="77777777" w:rsidR="00327786" w:rsidRPr="00D63FFE" w:rsidRDefault="00327786" w:rsidP="0032778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ของรองนายกรัฐมนตรี (นายจุรินท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ลักษณวิศิษฏ์)</w:t>
      </w:r>
    </w:p>
    <w:p w14:paraId="21D5CE2F" w14:textId="59071920" w:rsidR="00531882" w:rsidRDefault="00BD7D6F" w:rsidP="00D63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ณ </w:t>
      </w:r>
      <w:r w:rsidR="00D63FFE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 w:rsidR="00327786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เมื่อวันที่ 28 กันยายน 2563</w:t>
      </w:r>
    </w:p>
    <w:p w14:paraId="547C9FA9" w14:textId="784BF60E" w:rsidR="00D63FFE" w:rsidRDefault="00D63FFE" w:rsidP="00D63F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209" w:type="dxa"/>
        <w:tblLayout w:type="fixed"/>
        <w:tblLook w:val="04A0" w:firstRow="1" w:lastRow="0" w:firstColumn="1" w:lastColumn="0" w:noHBand="0" w:noVBand="1"/>
      </w:tblPr>
      <w:tblGrid>
        <w:gridCol w:w="5240"/>
        <w:gridCol w:w="3969"/>
      </w:tblGrid>
      <w:tr w:rsidR="00F448D2" w:rsidRPr="006D5C88" w14:paraId="4878AC35" w14:textId="77777777" w:rsidTr="00F448D2">
        <w:trPr>
          <w:tblHeader/>
        </w:trPr>
        <w:tc>
          <w:tcPr>
            <w:tcW w:w="5240" w:type="dxa"/>
          </w:tcPr>
          <w:p w14:paraId="52DCED2A" w14:textId="1EAAFD36" w:rsidR="00F448D2" w:rsidRPr="006D5C88" w:rsidRDefault="00F448D2" w:rsidP="00AA4A8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5C8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ประเด็นปัญหาความต้องการของจังหวัด</w:t>
            </w:r>
            <w:r w:rsidR="0035654E" w:rsidRPr="006D5C88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</w:p>
          <w:p w14:paraId="00834A77" w14:textId="520B6C99" w:rsidR="0035654E" w:rsidRPr="006D5C88" w:rsidRDefault="00F448D2" w:rsidP="003565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5C8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การดำเนินการ</w:t>
            </w:r>
            <w:r w:rsidR="0035654E" w:rsidRPr="006D5C88">
              <w:rPr>
                <w:rFonts w:ascii="TH SarabunIT๙" w:hAnsi="TH SarabunIT๙" w:cs="TH SarabunIT๙"/>
                <w:b/>
                <w:bCs/>
                <w:sz w:val="28"/>
                <w:cs/>
              </w:rPr>
              <w:t>/ข้อสั่งการ</w:t>
            </w:r>
          </w:p>
        </w:tc>
        <w:tc>
          <w:tcPr>
            <w:tcW w:w="3969" w:type="dxa"/>
          </w:tcPr>
          <w:p w14:paraId="47CC616A" w14:textId="77777777" w:rsidR="00F448D2" w:rsidRPr="006D5C88" w:rsidRDefault="00F448D2" w:rsidP="00AA4A8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5C8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ความคืบหน้า</w:t>
            </w:r>
          </w:p>
        </w:tc>
      </w:tr>
      <w:tr w:rsidR="00F448D2" w:rsidRPr="006D5C88" w14:paraId="04B83558" w14:textId="77777777" w:rsidTr="00F448D2">
        <w:tc>
          <w:tcPr>
            <w:tcW w:w="5240" w:type="dxa"/>
          </w:tcPr>
          <w:p w14:paraId="587336FB" w14:textId="77777777" w:rsidR="00F448D2" w:rsidRPr="006D5C88" w:rsidRDefault="00F448D2" w:rsidP="00AA4A89">
            <w:pPr>
              <w:ind w:left="309" w:hanging="309"/>
              <w:rPr>
                <w:rFonts w:ascii="TH SarabunIT๙" w:hAnsi="TH SarabunIT๙" w:cs="TH SarabunIT๙"/>
                <w:sz w:val="28"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>๑.  การเร่งรัดการก่อสร้างสนามบินนานาชาติ จังหวัดพังงา</w:t>
            </w:r>
            <w:r w:rsidRPr="006D5C88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14:paraId="57113132" w14:textId="7BDF2914" w:rsidR="00F448D2" w:rsidRPr="006D5C88" w:rsidRDefault="00F448D2" w:rsidP="006D5C88">
            <w:pPr>
              <w:ind w:left="309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การดำเนินการ 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</w:rPr>
              <w:t>: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</w:rPr>
              <w:t xml:space="preserve"> 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t xml:space="preserve">อยู่ระหว่างการร่าง ขอบเขต 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</w:rPr>
              <w:t xml:space="preserve">TOR 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t>วิเคราะห์</w:t>
            </w:r>
            <w:r w:rsid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br/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t>เงินลงทุน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</w:rPr>
              <w:t xml:space="preserve"> 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t xml:space="preserve">และจะได้ผู้รับจ้างเป็นที่ปรึกษาประมาณเดือนมกราคม 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br/>
              <w:t>พ.ศ. 2564 โดยคาดว่าจะจ้างที่ปรึกษา ได้ภายในเดือนกรกฎาคม พ.ศ.2564</w:t>
            </w:r>
          </w:p>
        </w:tc>
        <w:tc>
          <w:tcPr>
            <w:tcW w:w="3969" w:type="dxa"/>
          </w:tcPr>
          <w:p w14:paraId="4999283A" w14:textId="77777777" w:rsidR="00F448D2" w:rsidRPr="006D5C88" w:rsidRDefault="00F448D2" w:rsidP="00AA4A89">
            <w:pPr>
              <w:ind w:left="313" w:hanging="313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F448D2" w:rsidRPr="006D5C88" w14:paraId="20724D00" w14:textId="77777777" w:rsidTr="00F448D2">
        <w:tc>
          <w:tcPr>
            <w:tcW w:w="5240" w:type="dxa"/>
          </w:tcPr>
          <w:p w14:paraId="11AC5EF6" w14:textId="77777777" w:rsidR="00F448D2" w:rsidRPr="006D5C88" w:rsidRDefault="00F448D2" w:rsidP="00F448D2">
            <w:pPr>
              <w:tabs>
                <w:tab w:val="left" w:pos="1701"/>
                <w:tab w:val="left" w:pos="1843"/>
              </w:tabs>
              <w:ind w:left="309" w:hanging="314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>๒.  ปัญหาด้านการท่องเที่ยว ได้แก่ ระยะเวลาการปิดเปิดเกาะต่าง ๆ และการพัฒนาท่าเทียบเรือเพื่อรองรับนักท่องเที่ยว</w:t>
            </w:r>
          </w:p>
          <w:p w14:paraId="59BB5B79" w14:textId="77777777" w:rsidR="00F448D2" w:rsidRPr="006D5C88" w:rsidRDefault="00F448D2" w:rsidP="00F448D2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28"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การดำเนินการ 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</w:rPr>
              <w:t>: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 </w:t>
            </w:r>
          </w:p>
          <w:p w14:paraId="2587B996" w14:textId="3B37D0EA" w:rsidR="00F448D2" w:rsidRPr="006D5C88" w:rsidRDefault="00F448D2" w:rsidP="00F448D2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28"/>
              </w:rPr>
            </w:pPr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t>2.1 อุทยานแห่งชาติหมู่เกาะสิมิลันจะเปิดในวันที่ 15 ตุลาคม 2563 ซึ่งภาคเอกชนจะมีการจัดกิจกรรมส่งเสริมการท่องเที่ยว เช่น งานเปิดฤดูกาลท่องเที่ยว จังหวัดพังงา ในเดือนธันวาคม พ.ศ. 2563 เทศกาล ซีฟู้ด จะจัดในเดือนกุมภาพันธ์ พ.ศ. 2564 และงาน</w:t>
            </w:r>
            <w:proofErr w:type="spellStart"/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t>เซิร์ฟ</w:t>
            </w:r>
            <w:proofErr w:type="spellEnd"/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t xml:space="preserve">บอร์ดจะสามารถจัดได้ในเดือนพฤษภาคม พ.ศ. 2564 </w:t>
            </w:r>
          </w:p>
          <w:p w14:paraId="62E76BCF" w14:textId="7866070C" w:rsidR="00F448D2" w:rsidRPr="006D5C88" w:rsidRDefault="00F448D2" w:rsidP="00F448D2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28"/>
              </w:rPr>
            </w:pPr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t xml:space="preserve">2.2 ในปีงบประมาณ พ.ศ. 2564 จะได้มีการพัฒนาศักยภาพชุมชนอีก 5 ชุมชน ได้แก่ 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4"/>
                <w:sz w:val="28"/>
                <w:cs/>
              </w:rPr>
              <w:t>ชุมชนตะกั่วป่า ชุมชนเกาะปันหยี ชุมชนตลาดคลองงา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t xml:space="preserve"> (อำเภอเมือง) และชุมชนเกาะยาวน้อย เป็นการท่องเที่ยวเชิงอนุรักษ์ และการส่งเสริมการท่องเที่ยว ชุมชน 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br/>
              <w:t>ได้คัดเลือกชุมชน 5 ชุมชน ได้แก่ ชุมชนเขาไข่นุ้ย (อำเภอท้ายเหมือง) ชุมชมบ้านบาง</w:t>
            </w:r>
            <w:proofErr w:type="spellStart"/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t>พัฒน์</w:t>
            </w:r>
            <w:proofErr w:type="spellEnd"/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t xml:space="preserve"> (อำเภอเมือง) 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10"/>
                <w:sz w:val="28"/>
                <w:cs/>
              </w:rPr>
              <w:t>ชุมชนบ้านบางวัน (อำเภอคุระบุรี)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t xml:space="preserve"> ชุมชนบ้านสะพานเสือ (อำเภอกะปง) และชุมชนบ้านรมณีย์ (อำเภอกะปง) ได้ผ่านเกณฑ์มาตรฐานใน การท่องเที่ยว โดยมีองค์กรปกครองส่วนท้องถิ่นรับรอง มีการส่งเสริมการตลาดร่วมกับการเปิดตลาดชุมชนอีกทางหนึ่ง สำหรับการเปิดเกาะตาชัย ซึ่งปิดมา 4 ปี เพื่อวัตถุประสงค์ในการอนุรักษ์ ทรัพยากรธรรมชาติต้องผ่านการประชุมคณะกรรมการอุทยานแห่งชาติ</w:t>
            </w:r>
          </w:p>
          <w:p w14:paraId="5DA00D39" w14:textId="52E91B7C" w:rsidR="00F448D2" w:rsidRPr="006D5C88" w:rsidRDefault="00F448D2" w:rsidP="00F448D2">
            <w:pPr>
              <w:tabs>
                <w:tab w:val="left" w:pos="1701"/>
                <w:tab w:val="left" w:pos="1843"/>
              </w:tabs>
              <w:ind w:left="309" w:hanging="15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D5C8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2.3 อุทยานพังงา มีรายได้จากนักท่องเที่ยวดังนี้</w:t>
            </w:r>
          </w:p>
          <w:p w14:paraId="602830A7" w14:textId="45F89CB8" w:rsidR="00F448D2" w:rsidRPr="006D5C88" w:rsidRDefault="00F448D2" w:rsidP="00F448D2">
            <w:pPr>
              <w:tabs>
                <w:tab w:val="left" w:pos="1701"/>
                <w:tab w:val="left" w:pos="1843"/>
              </w:tabs>
              <w:ind w:left="734"/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6D5C88">
              <w:rPr>
                <w:rFonts w:ascii="TH SarabunIT๙" w:hAnsi="TH SarabunIT๙" w:cs="TH SarabunIT๙"/>
                <w:color w:val="000000" w:themeColor="text1"/>
                <w:sz w:val="28"/>
              </w:rPr>
              <w:t>1</w:t>
            </w:r>
            <w:r w:rsidRPr="006D5C8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)</w:t>
            </w:r>
            <w:r w:rsidRPr="006D5C88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 w:rsidRPr="006D5C8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ปี 2561 มีรายได้ 446 ล้านบาท</w:t>
            </w:r>
          </w:p>
          <w:p w14:paraId="00DF548F" w14:textId="5090A1F2" w:rsidR="00F448D2" w:rsidRPr="006D5C88" w:rsidRDefault="00F448D2" w:rsidP="00F448D2">
            <w:pPr>
              <w:tabs>
                <w:tab w:val="left" w:pos="1701"/>
                <w:tab w:val="left" w:pos="1843"/>
              </w:tabs>
              <w:ind w:left="734" w:hanging="15"/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  <w:r w:rsidRPr="006D5C88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2) ปี 2562 มกรคม – ตุลาคม มีรายได้ 272 ล้านบาท</w:t>
            </w:r>
          </w:p>
          <w:p w14:paraId="26D3273C" w14:textId="77777777" w:rsidR="00F448D2" w:rsidRPr="006D5C88" w:rsidRDefault="00F448D2" w:rsidP="00F448D2">
            <w:pPr>
              <w:ind w:left="734" w:hanging="15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</w:rPr>
            </w:pPr>
            <w:r w:rsidRPr="006D5C88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3) ปี 2563 มกรคม - มีนาคม / กรกฎาคม มีรายได้ 130 ล้านบาท  โดยมีการแบ่งรายได้ 5% กลับสู่ชุมชน และในเดือน พฤศจิกายน ทางองค์กรปกครองส่วนท้องถิ่น จะปรับจาก 5% เป็น 10%</w:t>
            </w:r>
          </w:p>
          <w:p w14:paraId="0E34A7A4" w14:textId="65934124" w:rsidR="0035654E" w:rsidRPr="006D5C88" w:rsidRDefault="0035654E" w:rsidP="0035654E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ข้อสั่งการ 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</w:rPr>
              <w:t>: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 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t>ขอให้รายงานความก้าวหน้า</w:t>
            </w:r>
          </w:p>
        </w:tc>
        <w:tc>
          <w:tcPr>
            <w:tcW w:w="3969" w:type="dxa"/>
          </w:tcPr>
          <w:p w14:paraId="150FF68D" w14:textId="39005A96" w:rsidR="00F448D2" w:rsidRPr="006D5C88" w:rsidRDefault="00F448D2" w:rsidP="00F448D2">
            <w:pPr>
              <w:ind w:left="313" w:hanging="313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F448D2" w:rsidRPr="006D5C88" w14:paraId="2A94EF7F" w14:textId="77777777" w:rsidTr="00F448D2">
        <w:tc>
          <w:tcPr>
            <w:tcW w:w="5240" w:type="dxa"/>
          </w:tcPr>
          <w:p w14:paraId="51A49256" w14:textId="0E80E308" w:rsidR="00F448D2" w:rsidRPr="006D5C88" w:rsidRDefault="00F448D2" w:rsidP="00F448D2">
            <w:pPr>
              <w:tabs>
                <w:tab w:val="left" w:pos="1701"/>
                <w:tab w:val="left" w:pos="1843"/>
              </w:tabs>
              <w:ind w:left="309" w:hanging="314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cs/>
              </w:rPr>
              <w:t xml:space="preserve">๓.  ปัญหาด้านผังเมือง ได้แก่ 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10"/>
                <w:cs/>
              </w:rPr>
              <w:t>การจัดพื้นที่ อุตสาหกรรมต่าง ๆ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cs/>
              </w:rPr>
              <w:t xml:space="preserve"> เนื่องจากมีพื้นที่สีม่วงสำหรับรองรับอุตสาหกรรมไม่เพียงพอ</w:t>
            </w:r>
          </w:p>
          <w:p w14:paraId="3D212CE0" w14:textId="610DD2A9" w:rsidR="00F448D2" w:rsidRPr="006D5C88" w:rsidRDefault="0035654E" w:rsidP="0035654E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การดำเนินการ 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</w:rPr>
              <w:t>: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 </w:t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>ในขณะนี้มีพื้นที่สีม่วง ซึ่งเป็น</w:t>
            </w:r>
            <w:r w:rsidRPr="006D5C88">
              <w:rPr>
                <w:rFonts w:ascii="TH SarabunIT๙" w:eastAsia="Times New Roman" w:hAnsi="TH SarabunIT๙" w:cs="TH SarabunIT๙"/>
                <w:spacing w:val="-12"/>
                <w:sz w:val="28"/>
                <w:cs/>
              </w:rPr>
              <w:t>พื้นที่อุตสาหกรรม จำนวน 1,029 ไร่</w:t>
            </w:r>
            <w:r w:rsidRPr="006D5C88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 xml:space="preserve"> สำหรับกิจการโรงงานอุตสาหกรรม</w:t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ซึ่งเต็มพื้นที่แล้วแต่สามารถดำเนินการได้ในที่ดินเกือบทุกประเภท แต่จะมีเงื่อนไขในแต่ละประเภทสีของพื้นที่ ทั้งนี้ ได้มีการขอแก้ไขพื้นที่</w:t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br/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สีเขียว ซึ่งเป็น</w:t>
            </w:r>
            <w:r w:rsidRPr="006D5C88">
              <w:rPr>
                <w:rFonts w:ascii="TH SarabunIT๙" w:eastAsia="Times New Roman" w:hAnsi="TH SarabunIT๙" w:cs="TH SarabunIT๙"/>
                <w:spacing w:val="-14"/>
                <w:sz w:val="28"/>
                <w:cs/>
              </w:rPr>
              <w:t>อุปสรรคต่อการดำเนินการ โดยใช้ พระราชบัญญัติ แก้ไข เฉพาะส่วน</w:t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เช่น โรงงานแปรรูปสินค้าเกษตร ไม้ยาง คาดว่าจะ</w:t>
            </w:r>
            <w:r w:rsidR="002A120C">
              <w:rPr>
                <w:rFonts w:ascii="TH SarabunIT๙" w:eastAsia="Times New Roman" w:hAnsi="TH SarabunIT๙" w:cs="TH SarabunIT๙"/>
                <w:sz w:val="28"/>
                <w:cs/>
              </w:rPr>
              <w:br/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>แล้วเสร็จ ภายในปี พ.ศ. 2564 ทั้งนี้ ปัญหาพื้นที่สีม่วง ในอำเภอ</w:t>
            </w:r>
            <w:r w:rsidR="002A120C">
              <w:rPr>
                <w:rFonts w:ascii="TH SarabunIT๙" w:eastAsia="Times New Roman" w:hAnsi="TH SarabunIT๙" w:cs="TH SarabunIT๙"/>
                <w:sz w:val="28"/>
                <w:cs/>
              </w:rPr>
              <w:br/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>ทุ่งมะพร้าว ที่ไม่เพียงพอเกิดจากภาคเอกชนเข้าไปซื้อที่ดินและ</w:t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br/>
              <w:t>ขายในราคาที่สูงผู้ประกอบการ จึงต้องการขยายพื้นที่สีม่วง</w:t>
            </w:r>
            <w:r w:rsidRPr="006D5C88">
              <w:rPr>
                <w:rFonts w:ascii="TH SarabunIT๙" w:eastAsia="Times New Roman" w:hAnsi="TH SarabunIT๙" w:cs="TH SarabunIT๙"/>
                <w:spacing w:val="-12"/>
                <w:sz w:val="28"/>
                <w:cs/>
              </w:rPr>
              <w:t>สำหรับอุตสาหกรรม โดยปัจจุบันมีการดำเนินการพิจารณา</w:t>
            </w:r>
            <w:r w:rsidRPr="006D5C88">
              <w:rPr>
                <w:rFonts w:ascii="TH SarabunIT๙" w:eastAsia="Times New Roman" w:hAnsi="TH SarabunIT๙" w:cs="TH SarabunIT๙"/>
                <w:spacing w:val="-8"/>
                <w:sz w:val="28"/>
                <w:cs/>
              </w:rPr>
              <w:t xml:space="preserve"> ขยายพื้นที่และ</w:t>
            </w:r>
            <w:r w:rsidR="002A120C">
              <w:rPr>
                <w:rFonts w:ascii="TH SarabunIT๙" w:eastAsia="Times New Roman" w:hAnsi="TH SarabunIT๙" w:cs="TH SarabunIT๙"/>
                <w:spacing w:val="-8"/>
                <w:sz w:val="28"/>
                <w:cs/>
              </w:rPr>
              <w:br/>
            </w:r>
            <w:r w:rsidRPr="006D5C88">
              <w:rPr>
                <w:rFonts w:ascii="TH SarabunIT๙" w:eastAsia="Times New Roman" w:hAnsi="TH SarabunIT๙" w:cs="TH SarabunIT๙"/>
                <w:spacing w:val="-8"/>
                <w:sz w:val="28"/>
                <w:cs/>
              </w:rPr>
              <w:t>อยู่ในขั้นตอนการทำประชาพิจารณ์</w:t>
            </w:r>
          </w:p>
          <w:p w14:paraId="1DE34E53" w14:textId="622D32C3" w:rsidR="0035654E" w:rsidRPr="006D5C88" w:rsidRDefault="0035654E" w:rsidP="0035654E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ข้อสั่งการ 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</w:rPr>
              <w:t>: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 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t>ขอให้รายงานความก้าวหน้าในการปรับพื้นที่สีเขียวเป็นพื้นที่สีม่วงเพื่อการอุตสาหกรรมเพิ่มเติม</w:t>
            </w:r>
          </w:p>
        </w:tc>
        <w:tc>
          <w:tcPr>
            <w:tcW w:w="3969" w:type="dxa"/>
          </w:tcPr>
          <w:p w14:paraId="34408757" w14:textId="77777777" w:rsidR="00F448D2" w:rsidRPr="006D5C88" w:rsidRDefault="00F448D2" w:rsidP="00F448D2">
            <w:pPr>
              <w:ind w:left="313" w:hanging="313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35654E" w:rsidRPr="006D5C88" w14:paraId="76116BFB" w14:textId="77777777" w:rsidTr="00F448D2">
        <w:tc>
          <w:tcPr>
            <w:tcW w:w="5240" w:type="dxa"/>
          </w:tcPr>
          <w:p w14:paraId="3FB45F39" w14:textId="05B5D977" w:rsidR="0035654E" w:rsidRPr="006D5C88" w:rsidRDefault="0035654E" w:rsidP="0035654E">
            <w:pPr>
              <w:tabs>
                <w:tab w:val="left" w:pos="172"/>
                <w:tab w:val="left" w:pos="1701"/>
                <w:tab w:val="left" w:pos="1843"/>
              </w:tabs>
              <w:ind w:left="175" w:hanging="175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cs/>
              </w:rPr>
            </w:pPr>
            <w:r w:rsidRPr="006D5C88">
              <w:rPr>
                <w:rFonts w:ascii="TH SarabunIT๙" w:hAnsi="TH SarabunIT๙" w:cs="TH SarabunIT๙"/>
                <w:b/>
                <w:bCs/>
                <w:spacing w:val="-2"/>
                <w:cs/>
              </w:rPr>
              <w:t xml:space="preserve">๔.  </w:t>
            </w:r>
            <w:r w:rsidRPr="006D5C88">
              <w:rPr>
                <w:rFonts w:ascii="TH SarabunIT๙" w:hAnsi="TH SarabunIT๙" w:cs="TH SarabunIT๙"/>
                <w:b/>
                <w:bCs/>
                <w:cs/>
              </w:rPr>
              <w:t>ปัญหาด้านการคมนาคม ได้แก่ การเชื่อมโยงถนนและรางรถไฟ</w:t>
            </w:r>
          </w:p>
          <w:p w14:paraId="23A92F47" w14:textId="3B7A0875" w:rsidR="0035654E" w:rsidRPr="006D5C88" w:rsidRDefault="0035654E" w:rsidP="0035654E">
            <w:pPr>
              <w:shd w:val="clear" w:color="auto" w:fill="FFFFFF"/>
              <w:ind w:left="309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การดำเนินการ 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</w:rPr>
              <w:t>: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cs/>
              </w:rPr>
              <w:t xml:space="preserve"> </w:t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>กรมทางหลวง ได้ดำเนินการสร้างถนนเพื่อขยายทาง 4 ช่องจราจร ในถนนหมายเลข 4 ซึ่งทางหลวงกำลังดำเนินการปรับปรุงรูปแบบการสร้างถนนให้กระทบพื้นที่อยู่อาศัยของชุมชนน้อยที่สุด</w:t>
            </w:r>
            <w:r w:rsidRPr="006D5C88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>โดยมีแผนพัฒนาโครงข่ายจังหวัดพังงา ดังนี้</w:t>
            </w:r>
          </w:p>
          <w:p w14:paraId="6BB6A405" w14:textId="77777777" w:rsidR="0035654E" w:rsidRPr="006D5C88" w:rsidRDefault="0035654E" w:rsidP="0035654E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</w:rPr>
            </w:pPr>
            <w:r w:rsidRPr="006D5C88">
              <w:rPr>
                <w:rFonts w:ascii="TH SarabunIT๙" w:eastAsia="Times New Roman" w:hAnsi="TH SarabunIT๙" w:cs="TH SarabunIT๙"/>
                <w:sz w:val="28"/>
              </w:rPr>
              <w:t xml:space="preserve">4.1 </w:t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>ถนนเพชรเกษม หมายเลข 4 อำเภอตะกั่วป่า อำเภอ</w:t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br/>
              <w:t>ท้ายเหมือง ระยะทาง 20 กิโลเมตรดำเนินการไปแล้ว 20%</w:t>
            </w:r>
          </w:p>
          <w:p w14:paraId="44F50AB0" w14:textId="47858ADA" w:rsidR="0035654E" w:rsidRPr="006D5C88" w:rsidRDefault="0035654E" w:rsidP="0035654E">
            <w:pPr>
              <w:shd w:val="clear" w:color="auto" w:fill="FFFFFF"/>
              <w:ind w:left="309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>4.2 การพัฒนา 7 สายทาง ดังนี้</w:t>
            </w:r>
          </w:p>
          <w:p w14:paraId="07A7E479" w14:textId="53A3403A" w:rsidR="0035654E" w:rsidRPr="006D5C88" w:rsidRDefault="0035654E" w:rsidP="0035654E">
            <w:pPr>
              <w:shd w:val="clear" w:color="auto" w:fill="FFFFFF"/>
              <w:ind w:left="734" w:hanging="15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>- ถนนหมายเลข 4 ช่วง บ้านตำหนัก - แยกโคกเคียนระยะทาง 19 กิโลเมตร</w:t>
            </w:r>
          </w:p>
          <w:p w14:paraId="4EF4A3F6" w14:textId="38E3D51A" w:rsidR="0035654E" w:rsidRPr="006D5C88" w:rsidRDefault="0035654E" w:rsidP="0035654E">
            <w:pPr>
              <w:shd w:val="clear" w:color="auto" w:fill="FFFFFF"/>
              <w:ind w:left="734" w:hanging="15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>- ถนนหมายเลข 4 ช่วง เขาหลัก – ทับละมุ ระยะทาง 6 กิโลเมตร</w:t>
            </w:r>
          </w:p>
          <w:p w14:paraId="1A430271" w14:textId="6494E7AD" w:rsidR="0035654E" w:rsidRPr="006D5C88" w:rsidRDefault="0035654E" w:rsidP="0035654E">
            <w:pPr>
              <w:shd w:val="clear" w:color="auto" w:fill="FFFFFF"/>
              <w:ind w:left="734" w:hanging="15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6D5C88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 xml:space="preserve">- ถนนหมายเลข 4090 ช่วง นบปริง - หินดาน </w:t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>ระยะทาง 13.96 กิโลเมตร</w:t>
            </w:r>
          </w:p>
          <w:p w14:paraId="7A9B6435" w14:textId="77777777" w:rsidR="0035654E" w:rsidRPr="006D5C88" w:rsidRDefault="0035654E" w:rsidP="0035654E">
            <w:pPr>
              <w:tabs>
                <w:tab w:val="left" w:pos="1701"/>
                <w:tab w:val="left" w:pos="1843"/>
              </w:tabs>
              <w:ind w:left="734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</w:rPr>
            </w:pP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>- ถนนหมายเลข 401 ช่วง แยกโคกเคียน - เขาสก ระยะทาง 32.49 กิโลเมตร</w:t>
            </w:r>
          </w:p>
          <w:p w14:paraId="182E344E" w14:textId="17730CBB" w:rsidR="0035654E" w:rsidRPr="006D5C88" w:rsidRDefault="0035654E" w:rsidP="00373DD0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cs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ข้อสั่งการ 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</w:rPr>
              <w:t>: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 </w:t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>ขอให้กรมทางหลวงบูรณาการร่วมกับหน่วยงาน</w:t>
            </w:r>
            <w:r w:rsidR="002A120C">
              <w:rPr>
                <w:rFonts w:ascii="TH SarabunIT๙" w:eastAsia="Times New Roman" w:hAnsi="TH SarabunIT๙" w:cs="TH SarabunIT๙"/>
                <w:sz w:val="28"/>
                <w:cs/>
              </w:rPr>
              <w:br/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>ที่เกี่ยวข้อง เนื่องจากการออกแบบ ไม่ตอบสนองในด้านพื้นที่ของชุมชน ทำให้ประชาชนได้รับความเดือดร้อน และขอให้พิจารณาข้อร้องเรียนของประชาชนในพื้นที่ด้วย และดำเนินการปรับรูปแบบสำหรับถนนสายบางสัก - ตะกั่วป่า โดยหารือกับชุมชนต่อไป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t xml:space="preserve"> และให้รายงานความก้าวหน้าการเชื่อมโยงถนนและรางรถไฟในคราวต่อไป</w:t>
            </w:r>
          </w:p>
        </w:tc>
        <w:tc>
          <w:tcPr>
            <w:tcW w:w="3969" w:type="dxa"/>
          </w:tcPr>
          <w:p w14:paraId="3F9945A4" w14:textId="77777777" w:rsidR="0035654E" w:rsidRPr="006D5C88" w:rsidRDefault="0035654E" w:rsidP="00F448D2">
            <w:pPr>
              <w:ind w:left="313" w:hanging="313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373DD0" w:rsidRPr="006D5C88" w14:paraId="5E0928DF" w14:textId="77777777" w:rsidTr="00F448D2">
        <w:tc>
          <w:tcPr>
            <w:tcW w:w="5240" w:type="dxa"/>
          </w:tcPr>
          <w:p w14:paraId="03269F6D" w14:textId="33BC23F2" w:rsidR="00373DD0" w:rsidRPr="006D5C88" w:rsidRDefault="00373DD0" w:rsidP="00373DD0">
            <w:pPr>
              <w:tabs>
                <w:tab w:val="left" w:pos="1701"/>
                <w:tab w:val="left" w:pos="1843"/>
              </w:tabs>
              <w:ind w:left="309" w:hanging="309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28"/>
                <w:cs/>
              </w:rPr>
              <w:t>๕.  ปัญหาการสร้างอ่างเก็บน้ำคลองลำรูใหญ่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อำเภอท้ายเหมือง 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br/>
              <w:t>ซึ่งส่งผลกระทบต่อประชาชนในพื้นที่ และปัญหาการ อนุญาต</w:t>
            </w:r>
            <w:r w:rsidR="002A120C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br/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>ในพื้นที่อุทยานแห่งชาติ</w:t>
            </w:r>
          </w:p>
          <w:p w14:paraId="49023E01" w14:textId="77777777" w:rsidR="00373DD0" w:rsidRDefault="00373DD0" w:rsidP="00373DD0">
            <w:pPr>
              <w:tabs>
                <w:tab w:val="left" w:pos="1701"/>
                <w:tab w:val="left" w:pos="1843"/>
              </w:tabs>
              <w:ind w:left="309" w:hanging="8"/>
              <w:jc w:val="thaiDistribute"/>
              <w:rPr>
                <w:rFonts w:ascii="TH SarabunIT๙" w:hAnsi="TH SarabunIT๙" w:cs="TH SarabunIT๙"/>
                <w:b/>
                <w:bCs/>
                <w:spacing w:val="-2"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การดำเนินการ 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</w:rPr>
              <w:t>: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cs/>
              </w:rPr>
              <w:t xml:space="preserve"> </w:t>
            </w:r>
            <w:r w:rsidRPr="006D5C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การสร้างอ่างเก็บน้ำคลองลำรูใหญ่ อำเภอ</w:t>
            </w:r>
            <w:r w:rsidRPr="006D5C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br/>
              <w:t>ท้ายเหมือง ต้องดำเนินการเพิกถอนบางพื้นที่ออกจากการเป็นอุทยานแห่งชาติ ในการขออนุญาตในพื้นที่ป่าสงวน ได้มีการสำรวจกั้นเขตรังวัด ตั้งแต่ปี พ.ศ. 2548 ซึ่งคาดว่าในปี พ.ศ. 2564 จะสามารถจ่ายค่าชดเชยได้และในปี พ.ศ.2565 จะสามารถดำเนินโครงการได้ เพื่อจัดทำแผนที่แนบท้าย พระราชกฤษฎีกาเพิกถอนอุทยานฯ ซึ่งต้องรับฟังความคิดเห็นจาก</w:t>
            </w:r>
            <w:r w:rsidRPr="006D5C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lastRenderedPageBreak/>
              <w:t>ประชาชน และจะนำเข้าคณะกรรมการกฤษฎีกาและนำเสนอคณะรัฐมนตรี เห็นชอบต่อไป</w:t>
            </w:r>
          </w:p>
          <w:p w14:paraId="1FF4F924" w14:textId="5AF375FC" w:rsidR="002A120C" w:rsidRPr="006D5C88" w:rsidRDefault="002A120C" w:rsidP="00373DD0">
            <w:pPr>
              <w:tabs>
                <w:tab w:val="left" w:pos="1701"/>
                <w:tab w:val="left" w:pos="1843"/>
              </w:tabs>
              <w:ind w:left="309" w:hanging="8"/>
              <w:jc w:val="thaiDistribute"/>
              <w:rPr>
                <w:rFonts w:ascii="TH SarabunIT๙" w:hAnsi="TH SarabunIT๙" w:cs="TH SarabunIT๙"/>
                <w:b/>
                <w:bCs/>
                <w:spacing w:val="-2"/>
                <w:cs/>
              </w:rPr>
            </w:pPr>
          </w:p>
        </w:tc>
        <w:tc>
          <w:tcPr>
            <w:tcW w:w="3969" w:type="dxa"/>
          </w:tcPr>
          <w:p w14:paraId="1406A589" w14:textId="77777777" w:rsidR="00373DD0" w:rsidRPr="006D5C88" w:rsidRDefault="00373DD0" w:rsidP="00F448D2">
            <w:pPr>
              <w:ind w:left="313" w:hanging="313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373DD0" w:rsidRPr="006D5C88" w14:paraId="79DA6885" w14:textId="77777777" w:rsidTr="00F448D2">
        <w:tc>
          <w:tcPr>
            <w:tcW w:w="5240" w:type="dxa"/>
          </w:tcPr>
          <w:p w14:paraId="098BAD0D" w14:textId="5AB5C156" w:rsidR="00373DD0" w:rsidRPr="006D5C88" w:rsidRDefault="00373DD0" w:rsidP="00373DD0">
            <w:pPr>
              <w:tabs>
                <w:tab w:val="left" w:pos="1701"/>
                <w:tab w:val="left" w:pos="1843"/>
              </w:tabs>
              <w:ind w:left="309" w:hanging="309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28"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๖.  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10"/>
                <w:sz w:val="28"/>
                <w:cs/>
              </w:rPr>
              <w:t>การสร้างความเชื่อมั่น ในการผลิตน้ำประปา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 ในพื้นที่จังหวัดพังงา</w:t>
            </w:r>
          </w:p>
          <w:p w14:paraId="7B317CBC" w14:textId="7611970F" w:rsidR="00373DD0" w:rsidRPr="006D5C88" w:rsidRDefault="00373DD0" w:rsidP="00373DD0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28"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การดำเนินการ 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</w:rPr>
              <w:t>: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cs/>
              </w:rPr>
              <w:t xml:space="preserve"> </w:t>
            </w:r>
            <w:r w:rsidRPr="006D5C88">
              <w:rPr>
                <w:rFonts w:ascii="TH SarabunIT๙" w:hAnsi="TH SarabunIT๙" w:cs="TH SarabunIT๙"/>
                <w:color w:val="000000"/>
                <w:spacing w:val="-2"/>
                <w:sz w:val="28"/>
                <w:cs/>
              </w:rPr>
              <w:t xml:space="preserve">การประปาส่วนภูมิภาคคำนึงถึงปริมาณความต้องการใช้น้ำประปาของประชาชนในพื้นที่จังหวัดพังงาก่อน </w:t>
            </w:r>
            <w:r w:rsidRPr="006D5C88">
              <w:rPr>
                <w:rFonts w:ascii="TH SarabunIT๙" w:hAnsi="TH SarabunIT๙" w:cs="TH SarabunIT๙"/>
                <w:color w:val="000000"/>
                <w:spacing w:val="-2"/>
                <w:sz w:val="28"/>
                <w:cs/>
              </w:rPr>
              <w:br/>
              <w:t>โดยขอให้การประปาส่วนภูมิภาค สร้างความเชื่อมั่นและยืนยันอย่างเป็นหลักการในการกระจายน้ำสู่จังหวัดภูเก็ตต่อไป ทั้งนี้</w:t>
            </w:r>
            <w:r w:rsidR="002A120C">
              <w:rPr>
                <w:rFonts w:ascii="TH SarabunIT๙" w:hAnsi="TH SarabunIT๙" w:cs="TH SarabunIT๙"/>
                <w:color w:val="000000"/>
                <w:spacing w:val="-2"/>
                <w:sz w:val="28"/>
                <w:cs/>
              </w:rPr>
              <w:br/>
            </w:r>
            <w:r w:rsidRPr="006D5C88">
              <w:rPr>
                <w:rFonts w:ascii="TH SarabunIT๙" w:hAnsi="TH SarabunIT๙" w:cs="TH SarabunIT๙"/>
                <w:color w:val="000000"/>
                <w:spacing w:val="-2"/>
                <w:sz w:val="28"/>
                <w:cs/>
              </w:rPr>
              <w:t>การประปาส่วนภูมิภาคจังหวัดพังงา ได้มีโครงการสำคัญที่จะมารองรับการผลิตน้ำประปาให้พอเพียงของจังหวัดพังงา ดังนี้</w:t>
            </w:r>
          </w:p>
          <w:p w14:paraId="4A0738F3" w14:textId="77777777" w:rsidR="00373DD0" w:rsidRPr="006D5C88" w:rsidRDefault="00373DD0" w:rsidP="00373DD0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color w:val="000000"/>
                <w:spacing w:val="-2"/>
                <w:sz w:val="28"/>
              </w:rPr>
            </w:pPr>
            <w:r w:rsidRPr="006D5C88">
              <w:rPr>
                <w:rFonts w:ascii="TH SarabunIT๙" w:hAnsi="TH SarabunIT๙" w:cs="TH SarabunIT๙"/>
                <w:color w:val="000000"/>
                <w:spacing w:val="-2"/>
                <w:sz w:val="28"/>
              </w:rPr>
              <w:t xml:space="preserve">- </w:t>
            </w:r>
            <w:r w:rsidRPr="006D5C88">
              <w:rPr>
                <w:rFonts w:ascii="TH SarabunIT๙" w:hAnsi="TH SarabunIT๙" w:cs="TH SarabunIT๙"/>
                <w:color w:val="000000"/>
                <w:spacing w:val="-2"/>
                <w:sz w:val="28"/>
                <w:cs/>
              </w:rPr>
              <w:t>ก่อสร้างระบบผลิตน้ำประปาขนาด 300 ลบ.ม./ชั่วโมง พื้นที่ให้บริการครอบคลุมอำเภอเมืองพังงา และอำเภอทับปุด งบประมาณ 202 ล้านบาท โดยตอนนี้อยู่ในระหว่างการทำสัญญา</w:t>
            </w:r>
          </w:p>
          <w:p w14:paraId="286315D4" w14:textId="77777777" w:rsidR="00373DD0" w:rsidRPr="006D5C88" w:rsidRDefault="00373DD0" w:rsidP="00373DD0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28"/>
              </w:rPr>
            </w:pPr>
            <w:r w:rsidRPr="006D5C88">
              <w:rPr>
                <w:rFonts w:ascii="TH SarabunIT๙" w:hAnsi="TH SarabunIT๙" w:cs="TH SarabunIT๙"/>
                <w:color w:val="000000"/>
                <w:spacing w:val="-8"/>
                <w:sz w:val="28"/>
                <w:cs/>
              </w:rPr>
              <w:t>- ก่อสร้างระบบผลิตน้ำประปาเพิ่มอีก 3,000 ลบ.ม./</w:t>
            </w:r>
            <w:r w:rsidRPr="006D5C88">
              <w:rPr>
                <w:rFonts w:ascii="TH SarabunIT๙" w:hAnsi="TH SarabunIT๙" w:cs="TH SarabunIT๙"/>
                <w:color w:val="000000"/>
                <w:spacing w:val="-2"/>
                <w:sz w:val="28"/>
                <w:cs/>
              </w:rPr>
              <w:t>ชั่วโมง โดยการประปาส่วนภูมิภาคจะของบประมาณในปีงบประมาณ พ.ศ. 2565</w:t>
            </w:r>
            <w:r w:rsidRPr="006D5C88">
              <w:rPr>
                <w:rFonts w:ascii="TH SarabunIT๙" w:hAnsi="TH SarabunIT๙" w:cs="TH SarabunIT๙"/>
                <w:color w:val="000000"/>
                <w:spacing w:val="-2"/>
                <w:sz w:val="28"/>
              </w:rPr>
              <w:t xml:space="preserve"> </w:t>
            </w:r>
            <w:r w:rsidRPr="006D5C88">
              <w:rPr>
                <w:rFonts w:ascii="TH SarabunIT๙" w:hAnsi="TH SarabunIT๙" w:cs="TH SarabunIT๙"/>
                <w:color w:val="000000"/>
                <w:spacing w:val="-2"/>
                <w:sz w:val="28"/>
                <w:cs/>
              </w:rPr>
              <w:br/>
              <w:t>พื้นที่ให้บริการครอบคลุม 5 ตำบล ได้แก่ ตำบลกระโสม ตำบล</w:t>
            </w:r>
            <w:r w:rsidRPr="006D5C88">
              <w:rPr>
                <w:rFonts w:ascii="TH SarabunIT๙" w:hAnsi="TH SarabunIT๙" w:cs="TH SarabunIT๙"/>
                <w:color w:val="000000"/>
                <w:spacing w:val="-2"/>
                <w:sz w:val="28"/>
                <w:cs/>
              </w:rPr>
              <w:br/>
              <w:t>กะไหล ตำบลท่าอยู่ และตำบลหล่อยูง และเพื่อรองรับสนามบินนานาชาติจังหวัดพังงา และเส้นทางรถไฟท่องเที่ยวอีก 7 สถานี ของจังหวัดพังงา</w:t>
            </w:r>
          </w:p>
          <w:p w14:paraId="5D097064" w14:textId="77777777" w:rsidR="00373DD0" w:rsidRPr="006D5C88" w:rsidRDefault="00373DD0" w:rsidP="00373DD0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28"/>
              </w:rPr>
            </w:pPr>
            <w:r w:rsidRPr="006D5C88">
              <w:rPr>
                <w:rFonts w:ascii="TH SarabunIT๙" w:hAnsi="TH SarabunIT๙" w:cs="TH SarabunIT๙"/>
                <w:color w:val="000000"/>
                <w:spacing w:val="-2"/>
                <w:sz w:val="28"/>
                <w:cs/>
              </w:rPr>
              <w:t>- ก่อสร้างระบบผลิตน้ำประปาขนาด 200 ลบ.ม./ชั่วโมง พื้นที่ให้บริการครอบคลุมอำเภอ</w:t>
            </w:r>
            <w:r w:rsidRPr="006D5C88">
              <w:rPr>
                <w:rFonts w:ascii="TH SarabunIT๙" w:hAnsi="TH SarabunIT๙" w:cs="TH SarabunIT๙"/>
                <w:color w:val="000000"/>
                <w:spacing w:val="-6"/>
                <w:sz w:val="28"/>
                <w:cs/>
              </w:rPr>
              <w:t>ตะกั่วป่า และอำเภอท้ายเหมือง งบประมาณ</w:t>
            </w:r>
            <w:r w:rsidRPr="006D5C88">
              <w:rPr>
                <w:rFonts w:ascii="TH SarabunIT๙" w:hAnsi="TH SarabunIT๙" w:cs="TH SarabunIT๙"/>
                <w:color w:val="000000"/>
                <w:spacing w:val="-2"/>
                <w:sz w:val="28"/>
                <w:cs/>
              </w:rPr>
              <w:t xml:space="preserve"> 111 ล้านบาท ซึ่งโครงการก่อสร้างได้ดำเนินการแล้วเสร็จเรียบร้อยแล้ว</w:t>
            </w:r>
          </w:p>
          <w:p w14:paraId="7D9EDC2F" w14:textId="5673CF5B" w:rsidR="00373DD0" w:rsidRPr="006D5C88" w:rsidRDefault="00373DD0" w:rsidP="00373DD0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28"/>
                <w:cs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ข้อสั่งการ 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</w:rPr>
              <w:t>: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 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ให้เร่งประสานองค์กรปกครองส่วนท้องถิ่น สำรวจ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br/>
              <w:t>ความต้องการการใช้น้ำของประชาชนในแต่ละพื้นที่ที่ท่อเมน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br/>
              <w:t>ประปาผ่าน</w:t>
            </w:r>
          </w:p>
        </w:tc>
        <w:tc>
          <w:tcPr>
            <w:tcW w:w="3969" w:type="dxa"/>
          </w:tcPr>
          <w:p w14:paraId="5271FBEC" w14:textId="77777777" w:rsidR="00373DD0" w:rsidRPr="006D5C88" w:rsidRDefault="00373DD0" w:rsidP="00F448D2">
            <w:pPr>
              <w:ind w:left="313" w:hanging="313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373DD0" w:rsidRPr="006D5C88" w14:paraId="7736DDE6" w14:textId="77777777" w:rsidTr="00F448D2">
        <w:tc>
          <w:tcPr>
            <w:tcW w:w="5240" w:type="dxa"/>
          </w:tcPr>
          <w:p w14:paraId="607922B2" w14:textId="2235012D" w:rsidR="00373DD0" w:rsidRPr="006D5C88" w:rsidRDefault="00373DD0" w:rsidP="00373DD0">
            <w:pPr>
              <w:tabs>
                <w:tab w:val="left" w:pos="1701"/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7.  </w:t>
            </w:r>
            <w:r w:rsidRPr="006D5C8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การก่อสร้างเรือนจำแห่งใหม่</w:t>
            </w:r>
          </w:p>
          <w:p w14:paraId="5927C6B3" w14:textId="0239F063" w:rsidR="00B728E6" w:rsidRPr="006D5C88" w:rsidRDefault="00373DD0" w:rsidP="002D5A99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การดำเนินการ 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</w:rPr>
              <w:t>: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cs/>
              </w:rPr>
              <w:t xml:space="preserve"> </w:t>
            </w:r>
            <w:r w:rsidR="00B728E6" w:rsidRPr="006D5C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การสร้างเรือนจำจังหวัดพังงาแห่งใหม่ ในพื้นที่ </w:t>
            </w:r>
            <w:r w:rsidR="00B728E6" w:rsidRPr="006D5C88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35 </w:t>
            </w:r>
            <w:r w:rsidR="00B728E6" w:rsidRPr="006D5C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ไร่ ซึ่งได้ย้ายนักโทษเข้าใช้พื้นที่แห่งใหม่แล้ว โดยสามารถรองรับนักโทษได้ </w:t>
            </w:r>
            <w:r w:rsidR="00B728E6" w:rsidRPr="006D5C88">
              <w:rPr>
                <w:rFonts w:ascii="TH SarabunIT๙" w:hAnsi="TH SarabunIT๙" w:cs="TH SarabunIT๙"/>
                <w:sz w:val="28"/>
                <w:shd w:val="clear" w:color="auto" w:fill="FFFFFF"/>
              </w:rPr>
              <w:t>2</w:t>
            </w:r>
            <w:r w:rsidR="00B728E6" w:rsidRPr="006D5C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,</w:t>
            </w:r>
            <w:r w:rsidR="00B728E6" w:rsidRPr="006D5C88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800 </w:t>
            </w:r>
            <w:r w:rsidR="00B728E6" w:rsidRPr="006D5C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คน และได้ส่งมอบ</w:t>
            </w:r>
            <w:r w:rsidR="00B728E6" w:rsidRPr="006D5C88">
              <w:rPr>
                <w:rFonts w:ascii="TH SarabunIT๙" w:hAnsi="TH SarabunIT๙" w:cs="TH SarabunIT๙"/>
                <w:spacing w:val="-8"/>
                <w:sz w:val="28"/>
                <w:shd w:val="clear" w:color="auto" w:fill="FFFFFF"/>
                <w:cs/>
              </w:rPr>
              <w:t>พื้นที่เดิมทั้งหมดคืนให้</w:t>
            </w:r>
            <w:r w:rsidR="00B728E6" w:rsidRPr="006D5C88">
              <w:rPr>
                <w:rFonts w:ascii="TH SarabunIT๙" w:hAnsi="TH SarabunIT๙" w:cs="TH SarabunIT๙"/>
                <w:spacing w:val="-8"/>
                <w:sz w:val="28"/>
                <w:shd w:val="clear" w:color="auto" w:fill="FFFFFF"/>
                <w:cs/>
              </w:rPr>
              <w:br/>
              <w:t>กรมธนารักษ์</w:t>
            </w:r>
            <w:r w:rsidR="00B728E6" w:rsidRPr="006D5C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แล้ว และจะไม่มีการดำเนินการขยายเรือนจำแห่งใหม่เป็นเรือนจำในภูมิภาค</w:t>
            </w:r>
          </w:p>
        </w:tc>
        <w:tc>
          <w:tcPr>
            <w:tcW w:w="3969" w:type="dxa"/>
          </w:tcPr>
          <w:p w14:paraId="65FEB371" w14:textId="77777777" w:rsidR="00373DD0" w:rsidRPr="006D5C88" w:rsidRDefault="00373DD0" w:rsidP="00F448D2">
            <w:pPr>
              <w:ind w:left="313" w:hanging="313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373DD0" w:rsidRPr="006D5C88" w14:paraId="12BD0ADE" w14:textId="77777777" w:rsidTr="00F448D2">
        <w:tc>
          <w:tcPr>
            <w:tcW w:w="5240" w:type="dxa"/>
          </w:tcPr>
          <w:p w14:paraId="238DE69D" w14:textId="1D2E80A6" w:rsidR="002D5A99" w:rsidRPr="006D5C88" w:rsidRDefault="002D5A99" w:rsidP="002D5A99">
            <w:pPr>
              <w:tabs>
                <w:tab w:val="left" w:pos="1701"/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8.  </w:t>
            </w:r>
            <w:r w:rsidRPr="006D5C8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ปัญหาการกัดเซาะชายฝั่ง</w:t>
            </w:r>
          </w:p>
          <w:p w14:paraId="4A0F09F1" w14:textId="0A5A612E" w:rsidR="002D5A99" w:rsidRPr="006D5C88" w:rsidRDefault="002D5A99" w:rsidP="002D5A99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การดำเนินการ 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</w:rPr>
              <w:t>: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cs/>
              </w:rPr>
              <w:t xml:space="preserve"> </w:t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>ปัญหาการกัดเซาะชายฝั่ง ระยะทางชายฝั่ง</w:t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br/>
              <w:t xml:space="preserve">ที่ถูกกัดเซาะทั่วจังหวัดพังงา </w:t>
            </w:r>
            <w:r w:rsidRPr="006D5C88">
              <w:rPr>
                <w:rFonts w:ascii="TH SarabunIT๙" w:eastAsia="Times New Roman" w:hAnsi="TH SarabunIT๙" w:cs="TH SarabunIT๙"/>
                <w:sz w:val="28"/>
              </w:rPr>
              <w:t xml:space="preserve">223 </w:t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>กิโลเมตร ซึ่งประสบปัญหา</w:t>
            </w:r>
            <w:r w:rsidRPr="006D5C88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รุนแรงอยู่ที่บ้านทุ่งนางดำ อำเภอกระบุรี หาดนางทอง หาดในหยง</w:t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หาดบางสัก และหาดคึกคัก อำเภอตะกั่วป่า โดยมีแนวทางในการแก้ไขด้วยการปรับสมดุลธรรมชาติและการดำเนินงาน</w:t>
            </w:r>
            <w:r w:rsidR="002A120C">
              <w:rPr>
                <w:rFonts w:ascii="TH SarabunIT๙" w:eastAsia="Times New Roman" w:hAnsi="TH SarabunIT๙" w:cs="TH SarabunIT๙"/>
                <w:sz w:val="28"/>
                <w:cs/>
              </w:rPr>
              <w:br/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>ด้านวิศวกรรมต่อไป และสำหรับหาดนางทองที่มีศักยภาพ</w:t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br/>
              <w:t>เป็นแหล่งท่องเที่ยวระดับโลก ซึ่งปัจจุบันมีกำแพงกั้นตลอดแนว ใช้โครงสร้างทางวิศวกรรมเสริมทราย และให้ใช้วิธีการปรับสมดุลด้วยธรรมชาติ ในบริเวณที่ไม่ได้ใช้ประโยชน์</w:t>
            </w:r>
          </w:p>
          <w:p w14:paraId="6E56E0D7" w14:textId="0F5659BB" w:rsidR="002D5A99" w:rsidRPr="006D5C88" w:rsidRDefault="002D5A99" w:rsidP="002D5A99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lastRenderedPageBreak/>
              <w:t xml:space="preserve">ข้อสั่งการ 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</w:rPr>
              <w:t>: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 </w:t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>ขอให้ผู้ว่าราชการจังหวัดพังงา ประชุมหารือเพื่อแก้ไขปัญหากัดเซาะชายฝั่ง โดยมีผู้แทนจังหวัดพังงา กรมทรัพยากร</w:t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br/>
              <w:t>ทางทะเล และชายฝั่ง กรมเจ้าท่า กระทรวงมหาดไทย</w:t>
            </w:r>
            <w:r w:rsidR="002A120C">
              <w:rPr>
                <w:rFonts w:ascii="TH SarabunIT๙" w:eastAsia="Times New Roman" w:hAnsi="TH SarabunIT๙" w:cs="TH SarabunIT๙" w:hint="cs"/>
                <w:spacing w:val="-8"/>
                <w:sz w:val="28"/>
                <w:cs/>
              </w:rPr>
              <w:t xml:space="preserve"> </w:t>
            </w:r>
            <w:r w:rsidR="002A120C">
              <w:rPr>
                <w:rFonts w:ascii="TH SarabunIT๙" w:eastAsia="Times New Roman" w:hAnsi="TH SarabunIT๙" w:cs="TH SarabunIT๙"/>
                <w:spacing w:val="-8"/>
                <w:sz w:val="28"/>
                <w:cs/>
              </w:rPr>
              <w:br/>
            </w:r>
            <w:r w:rsidRPr="006D5C88">
              <w:rPr>
                <w:rFonts w:ascii="TH SarabunIT๙" w:eastAsia="Times New Roman" w:hAnsi="TH SarabunIT๙" w:cs="TH SarabunIT๙"/>
                <w:spacing w:val="-8"/>
                <w:sz w:val="28"/>
                <w:cs/>
              </w:rPr>
              <w:t>(กรมโยธา</w:t>
            </w:r>
            <w:proofErr w:type="spellStart"/>
            <w:r w:rsidRPr="006D5C88">
              <w:rPr>
                <w:rFonts w:ascii="TH SarabunIT๙" w:eastAsia="Times New Roman" w:hAnsi="TH SarabunIT๙" w:cs="TH SarabunIT๙"/>
                <w:spacing w:val="-8"/>
                <w:sz w:val="28"/>
                <w:cs/>
              </w:rPr>
              <w:t>ธิ</w:t>
            </w:r>
            <w:proofErr w:type="spellEnd"/>
            <w:r w:rsidRPr="006D5C88">
              <w:rPr>
                <w:rFonts w:ascii="TH SarabunIT๙" w:eastAsia="Times New Roman" w:hAnsi="TH SarabunIT๙" w:cs="TH SarabunIT๙"/>
                <w:spacing w:val="-8"/>
                <w:sz w:val="28"/>
                <w:cs/>
              </w:rPr>
              <w:t>การและผังเมือง)</w:t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คณะกรรมการร่วมภาครัฐบาลและเอกชนจังหวัดพังงา ผู้ตรวจราชการสำนักนายกรัฐมนตรีหรือ</w:t>
            </w:r>
            <w:r w:rsidRPr="006D5C88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 xml:space="preserve">ผู้แทน และหน่วยงานอื่น ๆ </w:t>
            </w:r>
            <w:r w:rsidRPr="006D5C88">
              <w:rPr>
                <w:rFonts w:ascii="TH SarabunIT๙" w:eastAsia="Times New Roman" w:hAnsi="TH SarabunIT๙" w:cs="TH SarabunIT๙"/>
                <w:sz w:val="28"/>
                <w:cs/>
              </w:rPr>
              <w:t>ที่เกี่ยวข้อง เพื่อหาแนวทางแก้ไขร่วมกันทั้งในระดับส่วนกลางและในพื้นที่เป็นไปในทิศทางเดียวกัน</w:t>
            </w:r>
          </w:p>
        </w:tc>
        <w:tc>
          <w:tcPr>
            <w:tcW w:w="3969" w:type="dxa"/>
          </w:tcPr>
          <w:p w14:paraId="15FC7FBC" w14:textId="77777777" w:rsidR="00373DD0" w:rsidRPr="006D5C88" w:rsidRDefault="00373DD0" w:rsidP="00F448D2">
            <w:pPr>
              <w:ind w:left="313" w:hanging="313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2D5A99" w:rsidRPr="006D5C88" w14:paraId="695998C4" w14:textId="77777777" w:rsidTr="00F448D2">
        <w:tc>
          <w:tcPr>
            <w:tcW w:w="5240" w:type="dxa"/>
          </w:tcPr>
          <w:p w14:paraId="7D652323" w14:textId="2301576D" w:rsidR="002D5A99" w:rsidRPr="006D5C88" w:rsidRDefault="002D5A99" w:rsidP="002D5A99">
            <w:pPr>
              <w:tabs>
                <w:tab w:val="left" w:pos="1701"/>
                <w:tab w:val="left" w:pos="1843"/>
              </w:tabs>
              <w:ind w:left="309" w:hanging="309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  <w:cs/>
              </w:rPr>
              <w:t xml:space="preserve">9. </w:t>
            </w:r>
            <w:r w:rsidRPr="006D5C88">
              <w:rPr>
                <w:rFonts w:ascii="TH SarabunIT๙" w:hAnsi="TH SarabunIT๙" w:cs="TH SarabunIT๙"/>
                <w:b/>
                <w:bCs/>
                <w:color w:val="000000"/>
                <w:spacing w:val="-6"/>
                <w:sz w:val="28"/>
                <w:cs/>
              </w:rPr>
              <w:t xml:space="preserve"> การกำหนดพื้นที่และมาตรการคุ้มครองสิ่งแวดล้อมในพื้นที่จังหวัดพังงา</w:t>
            </w:r>
          </w:p>
          <w:p w14:paraId="0583AA39" w14:textId="7EBD13A7" w:rsidR="002D5A99" w:rsidRPr="002A120C" w:rsidRDefault="002D5A99" w:rsidP="002D5A99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2A120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การดำเนินการ </w:t>
            </w:r>
            <w:r w:rsidRPr="002A120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:</w:t>
            </w:r>
            <w:r w:rsidRPr="002A120C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 </w:t>
            </w:r>
            <w:r w:rsidRPr="002A120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การแก้ไขเพิ่มเติมร่างประกาศกระทรวงทรัพยากร ธรรมชาติและสิ่งแวดล้อม เรื่องกำหนดเขตพื้นที่และ มาตรการคุ้มครองสิ่งแวดล้อม ในท้องที่อำเภอคุระบุรี ตะกั่วป่า ท้ายเหมือง ทับปุด อำเภอเมืองพังงา ตะกั่วทุ่ง และเกาะยาว </w:t>
            </w:r>
            <w:r w:rsidR="002A120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br/>
            </w:r>
            <w:r w:rsidRPr="002A120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พ.ศ. </w:t>
            </w:r>
            <w:r w:rsidRPr="002A120C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2559 </w:t>
            </w:r>
            <w:r w:rsidRPr="002A120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ในประเด็นที่มีผลกระทบต่อชุมชน จะเสนอคณะรัฐมนตรีพิจารณา และจะออกประกาศฉบับที่ </w:t>
            </w:r>
            <w:r w:rsidRPr="002A120C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3 </w:t>
            </w:r>
            <w:r w:rsidRPr="002A120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หลังจากประกาศฉบับที่ </w:t>
            </w:r>
            <w:r w:rsidRPr="002A120C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2 </w:t>
            </w:r>
            <w:r w:rsidRPr="002A120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 xml:space="preserve">จะหมดอายุลงในปี </w:t>
            </w:r>
            <w:r w:rsidRPr="002A120C">
              <w:rPr>
                <w:rFonts w:ascii="TH SarabunIT๙" w:hAnsi="TH SarabunIT๙" w:cs="TH SarabunIT๙"/>
                <w:sz w:val="28"/>
                <w:shd w:val="clear" w:color="auto" w:fill="FFFFFF"/>
              </w:rPr>
              <w:t xml:space="preserve">2564 </w:t>
            </w:r>
            <w:r w:rsidRPr="002A120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เพื่อปรับปรุงแบบเต็มขั้นต่อไป</w:t>
            </w:r>
          </w:p>
          <w:p w14:paraId="48795361" w14:textId="4FEF09CB" w:rsidR="002D5A99" w:rsidRPr="002A120C" w:rsidRDefault="002D5A99" w:rsidP="002D5A99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2A120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ข้อสั่งการ </w:t>
            </w:r>
            <w:r w:rsidRPr="002A120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:</w:t>
            </w:r>
            <w:r w:rsidRPr="002A120C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2A120C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ขอให้สำนักงานนโยบายและแผนทรัพยากรธรรมชาติ และสิ่งแวดล้อม ตรวจสอบร่างสุดท้าย ก่อนให้จังหวัดเวียนหนังสือให้ภาคส่วนทราบต่อไป</w:t>
            </w:r>
          </w:p>
        </w:tc>
        <w:tc>
          <w:tcPr>
            <w:tcW w:w="3969" w:type="dxa"/>
          </w:tcPr>
          <w:p w14:paraId="71807D73" w14:textId="77777777" w:rsidR="002D5A99" w:rsidRPr="006D5C88" w:rsidRDefault="002D5A99" w:rsidP="00F448D2">
            <w:pPr>
              <w:ind w:left="313" w:hanging="313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2D5A99" w:rsidRPr="006D5C88" w14:paraId="1346339A" w14:textId="77777777" w:rsidTr="00F448D2">
        <w:tc>
          <w:tcPr>
            <w:tcW w:w="5240" w:type="dxa"/>
          </w:tcPr>
          <w:p w14:paraId="05BCD38F" w14:textId="77777777" w:rsidR="002D5A99" w:rsidRPr="006D5C88" w:rsidRDefault="002D5A99" w:rsidP="002D5A99">
            <w:pPr>
              <w:tabs>
                <w:tab w:val="left" w:pos="1701"/>
                <w:tab w:val="left" w:pos="1843"/>
              </w:tabs>
              <w:ind w:left="309" w:hanging="309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 xml:space="preserve">10. </w:t>
            </w:r>
            <w:r w:rsidRPr="006D5C88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การพัฒนาเมืองอัจฉริยะจังหวัดพังงา</w:t>
            </w:r>
          </w:p>
          <w:p w14:paraId="0B78E973" w14:textId="2D1C6554" w:rsidR="002D5A99" w:rsidRPr="006D5C88" w:rsidRDefault="002D5A99" w:rsidP="002D5A99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การดำเนินการ 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</w:rPr>
              <w:t>:</w:t>
            </w:r>
            <w:r w:rsidR="002B7FB7"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</w:rPr>
              <w:t xml:space="preserve"> </w:t>
            </w:r>
            <w:r w:rsidR="002B7FB7" w:rsidRPr="006D5C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จังหวัดพังงา ได้จัดประชุมกับหน่วยงาน</w:t>
            </w:r>
            <w:r w:rsidR="002B7FB7" w:rsidRPr="006D5C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br/>
              <w:t>ที่เกี่ยวข้องในการจัดทำแผนงานโครงการส่งเสริมการพัฒนาเมืองอัจฉริยะ โดยได้รับตราสัญลักษณ์ ใน 5 ชุมชม ได้แก่ ชุมชนเมืองพังงา ชุมชนตะกั่วป่า ชุมชนคึกคัด ชุมชนท้ายเหมือง และชุมชนโคกกลอย ขอให้จังหวัด</w:t>
            </w:r>
            <w:r w:rsidR="002B7FB7"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t>พังงาเตรียมความพร้อม ในการเข้าร่วมหลักสูตรการพัฒนาของกระทรวงดิจิทัลเพื่อเศรษฐกิจและสังคม</w:t>
            </w:r>
            <w:r w:rsidR="002B7FB7"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  <w:lang w:val="en-AU"/>
              </w:rPr>
              <w:t>ต่อ</w:t>
            </w:r>
          </w:p>
          <w:p w14:paraId="17C146D1" w14:textId="12199C9D" w:rsidR="002B7FB7" w:rsidRPr="006D5C88" w:rsidRDefault="002B7FB7" w:rsidP="002D5A99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ข้อสั่งการ 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</w:rPr>
              <w:t>: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  <w:cs/>
              </w:rPr>
              <w:t xml:space="preserve"> </w:t>
            </w:r>
            <w:r w:rsidRPr="006D5C88">
              <w:rPr>
                <w:rFonts w:ascii="TH SarabunIT๙" w:hAnsi="TH SarabunIT๙" w:cs="TH SarabunIT๙"/>
                <w:sz w:val="28"/>
                <w:shd w:val="clear" w:color="auto" w:fill="FFFFFF"/>
                <w:cs/>
              </w:rPr>
              <w:t>ขอให้จังหวัด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t>พังงาเตรียมความพร้อม ในการเข้าร่วมหลักสูตรการพัฒนาของ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กระทรวงดิจิทัลเพื่อเศรษฐกิจ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t xml:space="preserve"> และสังคม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  <w:lang w:val="en-AU"/>
              </w:rPr>
              <w:t>ต่อไป</w:t>
            </w:r>
          </w:p>
        </w:tc>
        <w:tc>
          <w:tcPr>
            <w:tcW w:w="3969" w:type="dxa"/>
          </w:tcPr>
          <w:p w14:paraId="6CC66CBB" w14:textId="77777777" w:rsidR="002D5A99" w:rsidRPr="006D5C88" w:rsidRDefault="002D5A99" w:rsidP="00F448D2">
            <w:pPr>
              <w:ind w:left="313" w:hanging="313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2B7FB7" w:rsidRPr="006D5C88" w14:paraId="4975CE38" w14:textId="77777777" w:rsidTr="00F448D2">
        <w:tc>
          <w:tcPr>
            <w:tcW w:w="5240" w:type="dxa"/>
          </w:tcPr>
          <w:p w14:paraId="6672E854" w14:textId="77777777" w:rsidR="002B7FB7" w:rsidRPr="006D5C88" w:rsidRDefault="002B7FB7" w:rsidP="002B7FB7">
            <w:pPr>
              <w:tabs>
                <w:tab w:val="left" w:pos="1701"/>
                <w:tab w:val="left" w:pos="1843"/>
              </w:tabs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11. การจัดตั้งสวนพฤกษศาสตร์ภาคใต้ จังหวัดพังงา</w:t>
            </w:r>
          </w:p>
          <w:p w14:paraId="1F2B7948" w14:textId="60BCAD40" w:rsidR="002B7FB7" w:rsidRPr="006D5C88" w:rsidRDefault="002B7FB7" w:rsidP="002B7FB7">
            <w:pPr>
              <w:tabs>
                <w:tab w:val="left" w:pos="1701"/>
                <w:tab w:val="left" w:pos="1843"/>
              </w:tabs>
              <w:ind w:left="309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  <w:cs/>
              </w:rPr>
              <w:t xml:space="preserve">การดำเนินการ 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28"/>
              </w:rPr>
              <w:t>:</w:t>
            </w:r>
            <w:r w:rsidRPr="006D5C8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</w:rPr>
              <w:t xml:space="preserve"> </w:t>
            </w:r>
            <w:r w:rsidRPr="006D5C88">
              <w:rPr>
                <w:rFonts w:ascii="TH SarabunIT๙" w:hAnsi="TH SarabunIT๙" w:cs="TH SarabunIT๙"/>
                <w:color w:val="000000" w:themeColor="text1"/>
                <w:spacing w:val="-2"/>
                <w:sz w:val="28"/>
                <w:cs/>
              </w:rPr>
              <w:t>จังหวัดพังงาได้เตรียมการจัดตั้งสวนพฤกษศาสตร์ภาคใต้ จังหวัดพังงาโดยอยู่ระหว่างการขอใช้ที่ดินจากกรมป่าไม้</w:t>
            </w:r>
          </w:p>
        </w:tc>
        <w:tc>
          <w:tcPr>
            <w:tcW w:w="3969" w:type="dxa"/>
          </w:tcPr>
          <w:p w14:paraId="61D87E65" w14:textId="77777777" w:rsidR="002B7FB7" w:rsidRPr="006D5C88" w:rsidRDefault="002B7FB7" w:rsidP="00F448D2">
            <w:pPr>
              <w:ind w:left="313" w:hanging="313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152B5EDD" w14:textId="3BE30DCA" w:rsidR="00F448D2" w:rsidRPr="00F448D2" w:rsidRDefault="00F448D2" w:rsidP="00D63F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94DF7E" w14:textId="3A4EA7D6" w:rsidR="00F448D2" w:rsidRDefault="00F448D2" w:rsidP="00D63F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898605" w14:textId="14E76062" w:rsidR="00F448D2" w:rsidRDefault="00F448D2" w:rsidP="00D63F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695F1B" w14:textId="77777777" w:rsidR="00F448D2" w:rsidRDefault="00F448D2" w:rsidP="00D63F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AA3E15" w14:textId="331C5A76" w:rsidR="00327786" w:rsidRDefault="00327786" w:rsidP="00D63F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327786" w:rsidSect="00F62176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01B603" w14:textId="77777777" w:rsidR="00F62176" w:rsidRDefault="00F62176" w:rsidP="00F62176">
      <w:pPr>
        <w:spacing w:after="0" w:line="240" w:lineRule="auto"/>
      </w:pPr>
      <w:r>
        <w:separator/>
      </w:r>
    </w:p>
  </w:endnote>
  <w:endnote w:type="continuationSeparator" w:id="0">
    <w:p w14:paraId="569287E3" w14:textId="77777777" w:rsidR="00F62176" w:rsidRDefault="00F62176" w:rsidP="00F62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6484C5" w14:textId="77777777" w:rsidR="00F62176" w:rsidRDefault="00F62176" w:rsidP="00F62176">
      <w:pPr>
        <w:spacing w:after="0" w:line="240" w:lineRule="auto"/>
      </w:pPr>
      <w:r>
        <w:separator/>
      </w:r>
    </w:p>
  </w:footnote>
  <w:footnote w:type="continuationSeparator" w:id="0">
    <w:p w14:paraId="00FADCA7" w14:textId="77777777" w:rsidR="00F62176" w:rsidRDefault="00F62176" w:rsidP="00F621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H SarabunIT๙" w:eastAsiaTheme="majorEastAsia" w:hAnsi="TH SarabunIT๙" w:cs="TH SarabunIT๙"/>
        <w:sz w:val="32"/>
        <w:szCs w:val="32"/>
        <w:lang w:val="th-TH"/>
      </w:rPr>
      <w:id w:val="-1209103290"/>
      <w:docPartObj>
        <w:docPartGallery w:val="Page Numbers (Top of Page)"/>
        <w:docPartUnique/>
      </w:docPartObj>
    </w:sdtPr>
    <w:sdtEndPr>
      <w:rPr>
        <w:lang w:val="en-US"/>
      </w:rPr>
    </w:sdtEndPr>
    <w:sdtContent>
      <w:p w14:paraId="5C0A4581" w14:textId="12CCF59F" w:rsidR="00F62176" w:rsidRPr="00F62176" w:rsidRDefault="00F62176">
        <w:pPr>
          <w:pStyle w:val="a4"/>
          <w:jc w:val="center"/>
          <w:rPr>
            <w:rFonts w:ascii="TH SarabunIT๙" w:eastAsiaTheme="majorEastAsia" w:hAnsi="TH SarabunIT๙" w:cs="TH SarabunIT๙"/>
            <w:sz w:val="32"/>
            <w:szCs w:val="32"/>
          </w:rPr>
        </w:pPr>
        <w:r w:rsidRPr="00F62176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 xml:space="preserve">~ </w:t>
        </w:r>
        <w:r w:rsidRPr="00F62176">
          <w:rPr>
            <w:rFonts w:ascii="TH SarabunIT๙" w:eastAsiaTheme="minorEastAsia" w:hAnsi="TH SarabunIT๙" w:cs="TH SarabunIT๙"/>
            <w:sz w:val="32"/>
            <w:szCs w:val="32"/>
          </w:rPr>
          <w:fldChar w:fldCharType="begin"/>
        </w:r>
        <w:r w:rsidRPr="00F62176">
          <w:rPr>
            <w:rFonts w:ascii="TH SarabunIT๙" w:hAnsi="TH SarabunIT๙" w:cs="TH SarabunIT๙"/>
            <w:sz w:val="32"/>
            <w:szCs w:val="32"/>
          </w:rPr>
          <w:instrText>PAGE    \* MERGEFORMAT</w:instrText>
        </w:r>
        <w:r w:rsidRPr="00F62176">
          <w:rPr>
            <w:rFonts w:ascii="TH SarabunIT๙" w:eastAsiaTheme="minorEastAsia" w:hAnsi="TH SarabunIT๙" w:cs="TH SarabunIT๙"/>
            <w:sz w:val="32"/>
            <w:szCs w:val="32"/>
          </w:rPr>
          <w:fldChar w:fldCharType="separate"/>
        </w:r>
        <w:r w:rsidRPr="00F62176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>2</w:t>
        </w:r>
        <w:r w:rsidRPr="00F62176">
          <w:rPr>
            <w:rFonts w:ascii="TH SarabunIT๙" w:eastAsiaTheme="majorEastAsia" w:hAnsi="TH SarabunIT๙" w:cs="TH SarabunIT๙"/>
            <w:sz w:val="32"/>
            <w:szCs w:val="32"/>
          </w:rPr>
          <w:fldChar w:fldCharType="end"/>
        </w:r>
        <w:r w:rsidRPr="00F62176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 xml:space="preserve"> ~</w:t>
        </w:r>
      </w:p>
    </w:sdtContent>
  </w:sdt>
  <w:p w14:paraId="1C7294EE" w14:textId="77777777" w:rsidR="00F62176" w:rsidRPr="00F62176" w:rsidRDefault="00F62176">
    <w:pPr>
      <w:pStyle w:val="a4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43669"/>
    <w:multiLevelType w:val="hybridMultilevel"/>
    <w:tmpl w:val="66A06316"/>
    <w:lvl w:ilvl="0" w:tplc="DFE4B138">
      <w:start w:val="1"/>
      <w:numFmt w:val="decimal"/>
      <w:lvlText w:val="%1)"/>
      <w:lvlJc w:val="left"/>
      <w:pPr>
        <w:ind w:left="6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389" w:hanging="360"/>
      </w:pPr>
    </w:lvl>
    <w:lvl w:ilvl="2" w:tplc="0409001B" w:tentative="1">
      <w:start w:val="1"/>
      <w:numFmt w:val="lowerRoman"/>
      <w:lvlText w:val="%3."/>
      <w:lvlJc w:val="right"/>
      <w:pPr>
        <w:ind w:left="2109" w:hanging="180"/>
      </w:pPr>
    </w:lvl>
    <w:lvl w:ilvl="3" w:tplc="0409000F" w:tentative="1">
      <w:start w:val="1"/>
      <w:numFmt w:val="decimal"/>
      <w:lvlText w:val="%4."/>
      <w:lvlJc w:val="left"/>
      <w:pPr>
        <w:ind w:left="2829" w:hanging="360"/>
      </w:pPr>
    </w:lvl>
    <w:lvl w:ilvl="4" w:tplc="04090019" w:tentative="1">
      <w:start w:val="1"/>
      <w:numFmt w:val="lowerLetter"/>
      <w:lvlText w:val="%5."/>
      <w:lvlJc w:val="left"/>
      <w:pPr>
        <w:ind w:left="3549" w:hanging="360"/>
      </w:pPr>
    </w:lvl>
    <w:lvl w:ilvl="5" w:tplc="0409001B" w:tentative="1">
      <w:start w:val="1"/>
      <w:numFmt w:val="lowerRoman"/>
      <w:lvlText w:val="%6."/>
      <w:lvlJc w:val="right"/>
      <w:pPr>
        <w:ind w:left="4269" w:hanging="180"/>
      </w:pPr>
    </w:lvl>
    <w:lvl w:ilvl="6" w:tplc="0409000F" w:tentative="1">
      <w:start w:val="1"/>
      <w:numFmt w:val="decimal"/>
      <w:lvlText w:val="%7."/>
      <w:lvlJc w:val="left"/>
      <w:pPr>
        <w:ind w:left="4989" w:hanging="360"/>
      </w:pPr>
    </w:lvl>
    <w:lvl w:ilvl="7" w:tplc="04090019" w:tentative="1">
      <w:start w:val="1"/>
      <w:numFmt w:val="lowerLetter"/>
      <w:lvlText w:val="%8."/>
      <w:lvlJc w:val="left"/>
      <w:pPr>
        <w:ind w:left="5709" w:hanging="360"/>
      </w:pPr>
    </w:lvl>
    <w:lvl w:ilvl="8" w:tplc="0409001B" w:tentative="1">
      <w:start w:val="1"/>
      <w:numFmt w:val="lowerRoman"/>
      <w:lvlText w:val="%9."/>
      <w:lvlJc w:val="right"/>
      <w:pPr>
        <w:ind w:left="64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FFE"/>
    <w:rsid w:val="0000581A"/>
    <w:rsid w:val="00027F0E"/>
    <w:rsid w:val="00096455"/>
    <w:rsid w:val="000C41A7"/>
    <w:rsid w:val="000E01AE"/>
    <w:rsid w:val="000E0331"/>
    <w:rsid w:val="001426B3"/>
    <w:rsid w:val="002A120C"/>
    <w:rsid w:val="002B7FB7"/>
    <w:rsid w:val="002D5A99"/>
    <w:rsid w:val="00327786"/>
    <w:rsid w:val="0035654E"/>
    <w:rsid w:val="00373DD0"/>
    <w:rsid w:val="003B6664"/>
    <w:rsid w:val="00524088"/>
    <w:rsid w:val="00531882"/>
    <w:rsid w:val="005A550B"/>
    <w:rsid w:val="00660A80"/>
    <w:rsid w:val="00681C9A"/>
    <w:rsid w:val="006D5C88"/>
    <w:rsid w:val="006F1694"/>
    <w:rsid w:val="0073165C"/>
    <w:rsid w:val="00745068"/>
    <w:rsid w:val="0076668B"/>
    <w:rsid w:val="007D4F5A"/>
    <w:rsid w:val="009B7A45"/>
    <w:rsid w:val="009C0548"/>
    <w:rsid w:val="009D3B73"/>
    <w:rsid w:val="00AB4288"/>
    <w:rsid w:val="00B349AE"/>
    <w:rsid w:val="00B728E6"/>
    <w:rsid w:val="00BD7D6F"/>
    <w:rsid w:val="00BF74F6"/>
    <w:rsid w:val="00C00EB4"/>
    <w:rsid w:val="00C71277"/>
    <w:rsid w:val="00D139C7"/>
    <w:rsid w:val="00D44E66"/>
    <w:rsid w:val="00D63FFE"/>
    <w:rsid w:val="00DB0BCD"/>
    <w:rsid w:val="00ED3FC9"/>
    <w:rsid w:val="00F448D2"/>
    <w:rsid w:val="00F62176"/>
    <w:rsid w:val="00F6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BCEBE"/>
  <w15:chartTrackingRefBased/>
  <w15:docId w15:val="{450CCB93-2CD7-494C-B403-14C895B4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3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21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62176"/>
  </w:style>
  <w:style w:type="paragraph" w:styleId="a6">
    <w:name w:val="footer"/>
    <w:basedOn w:val="a"/>
    <w:link w:val="a7"/>
    <w:uiPriority w:val="99"/>
    <w:unhideWhenUsed/>
    <w:rsid w:val="00F621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62176"/>
  </w:style>
  <w:style w:type="paragraph" w:styleId="a8">
    <w:name w:val="List Paragraph"/>
    <w:basedOn w:val="a"/>
    <w:uiPriority w:val="34"/>
    <w:qFormat/>
    <w:rsid w:val="00F448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wararat moungpan</dc:creator>
  <cp:keywords/>
  <dc:description/>
  <cp:lastModifiedBy>wararat moungpan</cp:lastModifiedBy>
  <cp:revision>2</cp:revision>
  <dcterms:created xsi:type="dcterms:W3CDTF">2020-12-03T07:39:00Z</dcterms:created>
  <dcterms:modified xsi:type="dcterms:W3CDTF">2020-12-03T07:39:00Z</dcterms:modified>
</cp:coreProperties>
</file>